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bookmarkStart w:id="0" w:name="_GoBack"/>
      <w:bookmarkEnd w:id="0"/>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56535DED" w14:textId="28753EDE" w:rsidR="00464AE6" w:rsidRPr="0093619B" w:rsidRDefault="00464AE6" w:rsidP="007C030F">
      <w:pPr>
        <w:spacing w:before="120"/>
        <w:jc w:val="center"/>
        <w:rPr>
          <w:rFonts w:ascii="Arial" w:hAnsi="Arial" w:cs="Arial"/>
          <w:b/>
          <w:bCs/>
          <w:sz w:val="40"/>
          <w:szCs w:val="40"/>
        </w:rPr>
      </w:pPr>
      <w:r w:rsidRPr="0093619B">
        <w:rPr>
          <w:rFonts w:ascii="Arial" w:hAnsi="Arial" w:cs="Arial"/>
          <w:b/>
          <w:bCs/>
          <w:sz w:val="40"/>
          <w:szCs w:val="40"/>
        </w:rPr>
        <w:t>NAME OF TENDER OPPORTUNITY</w:t>
      </w:r>
      <w:r w:rsidR="003E4EED" w:rsidRPr="0093619B">
        <w:rPr>
          <w:rFonts w:ascii="Arial" w:hAnsi="Arial" w:cs="Arial"/>
          <w:b/>
          <w:bCs/>
          <w:sz w:val="40"/>
          <w:szCs w:val="40"/>
        </w:rPr>
        <w:t>:</w:t>
      </w:r>
    </w:p>
    <w:p w14:paraId="29FFFCB2" w14:textId="77777777" w:rsidR="00D603F3" w:rsidRDefault="00D603F3" w:rsidP="00D603F3">
      <w:pPr>
        <w:jc w:val="center"/>
        <w:rPr>
          <w:rFonts w:ascii="Arial" w:hAnsi="Arial" w:cs="Arial"/>
          <w:b/>
          <w:sz w:val="32"/>
          <w:szCs w:val="32"/>
        </w:rPr>
      </w:pPr>
    </w:p>
    <w:p w14:paraId="66703E25" w14:textId="4F0911E2" w:rsidR="00D603F3" w:rsidRPr="00D603F3" w:rsidRDefault="00D603F3" w:rsidP="00D603F3">
      <w:pPr>
        <w:jc w:val="center"/>
        <w:rPr>
          <w:rFonts w:ascii="Arial" w:hAnsi="Arial" w:cs="Arial"/>
          <w:b/>
          <w:sz w:val="32"/>
          <w:szCs w:val="32"/>
        </w:rPr>
      </w:pPr>
      <w:r w:rsidRPr="00D603F3">
        <w:rPr>
          <w:rFonts w:ascii="Arial" w:hAnsi="Arial" w:cs="Arial"/>
          <w:b/>
          <w:sz w:val="32"/>
          <w:szCs w:val="32"/>
        </w:rPr>
        <w:t>UTN 21</w:t>
      </w:r>
    </w:p>
    <w:p w14:paraId="7B0D0102" w14:textId="77777777" w:rsidR="00D603F3" w:rsidRPr="00D603F3" w:rsidRDefault="00D603F3" w:rsidP="00D603F3">
      <w:pPr>
        <w:jc w:val="center"/>
        <w:rPr>
          <w:rFonts w:ascii="Arial" w:hAnsi="Arial" w:cs="Arial"/>
          <w:b/>
          <w:bCs/>
          <w:sz w:val="32"/>
          <w:szCs w:val="32"/>
          <w:lang w:val="en-US"/>
        </w:rPr>
      </w:pPr>
      <w:r w:rsidRPr="00D603F3">
        <w:rPr>
          <w:rFonts w:ascii="Arial" w:hAnsi="Arial" w:cs="Arial"/>
          <w:b/>
          <w:bCs/>
          <w:sz w:val="32"/>
          <w:szCs w:val="32"/>
          <w:lang w:val="en-US"/>
        </w:rPr>
        <w:t>Quality Assurance &amp; Improvement:</w:t>
      </w:r>
    </w:p>
    <w:p w14:paraId="3CEC9553" w14:textId="77777777" w:rsidR="00D603F3" w:rsidRPr="00D603F3" w:rsidRDefault="00D603F3" w:rsidP="00D603F3">
      <w:pPr>
        <w:jc w:val="center"/>
        <w:rPr>
          <w:rFonts w:ascii="Arial" w:hAnsi="Arial" w:cs="Arial"/>
          <w:b/>
          <w:bCs/>
          <w:sz w:val="32"/>
          <w:szCs w:val="32"/>
          <w:lang w:val="en-US"/>
        </w:rPr>
      </w:pPr>
      <w:r w:rsidRPr="00D603F3">
        <w:rPr>
          <w:rFonts w:ascii="Arial" w:hAnsi="Arial" w:cs="Arial"/>
          <w:b/>
          <w:bCs/>
          <w:sz w:val="32"/>
          <w:szCs w:val="32"/>
          <w:lang w:val="en-US"/>
        </w:rPr>
        <w:t>Ensuring Provider Leaders and Managers Are Clear About Their Roles and Responsibilities</w:t>
      </w:r>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1ED2BD76" w14:textId="543A871D" w:rsidR="00D603F3" w:rsidRPr="00D603F3" w:rsidRDefault="00D603F3" w:rsidP="00D603F3">
      <w:pPr>
        <w:rPr>
          <w:rFonts w:ascii="Arial" w:hAnsi="Arial" w:cs="Arial"/>
          <w:b/>
          <w:bCs/>
          <w:sz w:val="28"/>
          <w:szCs w:val="28"/>
          <w:lang w:val="en-US"/>
        </w:rPr>
      </w:pPr>
      <w:r w:rsidRPr="00D603F3">
        <w:rPr>
          <w:rFonts w:ascii="Arial" w:hAnsi="Arial" w:cs="Arial"/>
          <w:b/>
          <w:sz w:val="28"/>
          <w:szCs w:val="28"/>
        </w:rPr>
        <w:t>UTN 21</w:t>
      </w:r>
      <w:r>
        <w:rPr>
          <w:rFonts w:ascii="Arial" w:hAnsi="Arial" w:cs="Arial"/>
          <w:b/>
          <w:sz w:val="28"/>
          <w:szCs w:val="28"/>
        </w:rPr>
        <w:t xml:space="preserve">: </w:t>
      </w:r>
      <w:r w:rsidRPr="00D603F3">
        <w:rPr>
          <w:rFonts w:ascii="Arial" w:hAnsi="Arial" w:cs="Arial"/>
          <w:b/>
          <w:bCs/>
          <w:sz w:val="28"/>
          <w:szCs w:val="28"/>
          <w:lang w:val="en-US"/>
        </w:rPr>
        <w:t>Quality Assurance &amp; Improvement:</w:t>
      </w:r>
      <w:r>
        <w:rPr>
          <w:rFonts w:ascii="Arial" w:hAnsi="Arial" w:cs="Arial"/>
          <w:b/>
          <w:bCs/>
          <w:sz w:val="28"/>
          <w:szCs w:val="28"/>
          <w:lang w:val="en-US"/>
        </w:rPr>
        <w:t xml:space="preserve"> </w:t>
      </w:r>
      <w:r w:rsidRPr="00D603F3">
        <w:rPr>
          <w:rFonts w:ascii="Arial" w:hAnsi="Arial" w:cs="Arial"/>
          <w:b/>
          <w:bCs/>
          <w:sz w:val="28"/>
          <w:szCs w:val="28"/>
          <w:lang w:val="en-US"/>
        </w:rPr>
        <w:t>Ensuring Provider Leaders and Managers Are Clear About Their Roles and Responsibilities</w:t>
      </w:r>
    </w:p>
    <w:p w14:paraId="117EB9DB" w14:textId="77777777" w:rsidR="00D603F3" w:rsidRDefault="00D603F3">
      <w:pPr>
        <w:spacing w:after="200" w:line="276" w:lineRule="auto"/>
        <w:rPr>
          <w:rFonts w:ascii="Arial" w:hAnsi="Arial" w:cs="Arial"/>
        </w:rPr>
      </w:pPr>
    </w:p>
    <w:p w14:paraId="37695C2D" w14:textId="4F89E21A"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E80DC0">
        <w:rPr>
          <w:rFonts w:ascii="Arial" w:hAnsi="Arial" w:cs="Arial"/>
        </w:rPr>
        <w:t xml:space="preserve">5pm </w:t>
      </w:r>
      <w:r w:rsidR="00D603F3">
        <w:rPr>
          <w:rFonts w:ascii="Arial" w:hAnsi="Arial" w:cs="Arial"/>
        </w:rPr>
        <w:t>on Tuesday 3</w:t>
      </w:r>
      <w:r w:rsidR="00D603F3" w:rsidRPr="00D603F3">
        <w:rPr>
          <w:rFonts w:ascii="Arial" w:hAnsi="Arial" w:cs="Arial"/>
          <w:vertAlign w:val="superscript"/>
        </w:rPr>
        <w:t>rd</w:t>
      </w:r>
      <w:r w:rsidR="00D603F3">
        <w:rPr>
          <w:rFonts w:ascii="Arial" w:hAnsi="Arial" w:cs="Arial"/>
        </w:rPr>
        <w:t xml:space="preserve"> May 2022</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4C94B54F" w14:textId="77777777" w:rsidR="00D603F3" w:rsidRPr="00D603F3" w:rsidRDefault="00947CAB" w:rsidP="00D603F3">
      <w:pPr>
        <w:rPr>
          <w:rFonts w:ascii="Arial" w:hAnsi="Arial" w:cs="Arial"/>
          <w:b/>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D603F3" w:rsidRPr="00D603F3">
        <w:rPr>
          <w:rFonts w:ascii="Arial" w:hAnsi="Arial" w:cs="Arial"/>
          <w:b/>
        </w:rPr>
        <w:t>UTN 21</w:t>
      </w:r>
    </w:p>
    <w:p w14:paraId="0070C9B3" w14:textId="15DBFC94" w:rsidR="00947CAB" w:rsidRPr="0093619B" w:rsidRDefault="00D603F3" w:rsidP="00D603F3">
      <w:pPr>
        <w:rPr>
          <w:rFonts w:ascii="Arial" w:hAnsi="Arial" w:cs="Arial"/>
        </w:rPr>
      </w:pPr>
      <w:r w:rsidRPr="00D603F3">
        <w:rPr>
          <w:rFonts w:ascii="Arial" w:hAnsi="Arial" w:cs="Arial"/>
          <w:b/>
          <w:bCs/>
          <w:lang w:val="en-US"/>
        </w:rPr>
        <w:t>Quality Assurance &amp; Improvement:</w:t>
      </w:r>
      <w:r>
        <w:rPr>
          <w:rFonts w:ascii="Arial" w:hAnsi="Arial" w:cs="Arial"/>
          <w:b/>
          <w:bCs/>
          <w:lang w:val="en-US"/>
        </w:rPr>
        <w:t xml:space="preserve"> </w:t>
      </w:r>
      <w:r w:rsidRPr="00D603F3">
        <w:rPr>
          <w:rFonts w:ascii="Arial" w:hAnsi="Arial" w:cs="Arial"/>
          <w:b/>
          <w:bCs/>
          <w:lang w:val="en-US"/>
        </w:rPr>
        <w:t>Ensuring Provider Leaders and Managers Are Clear About Their Roles and Responsibilities</w:t>
      </w:r>
      <w:r>
        <w:rPr>
          <w:rFonts w:ascii="Arial" w:hAnsi="Arial" w:cs="Arial"/>
          <w:b/>
          <w:bCs/>
          <w:lang w:val="en-US"/>
        </w:rPr>
        <w:t xml:space="preserve"> </w:t>
      </w:r>
      <w:r w:rsidR="00947CAB" w:rsidRPr="0093619B">
        <w:rPr>
          <w:rFonts w:ascii="Arial" w:hAnsi="Arial" w:cs="Arial"/>
        </w:rPr>
        <w:t xml:space="preserve"> 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2C7D2010" w:rsidR="003E4EED" w:rsidRPr="0093619B" w:rsidRDefault="003E4EED">
      <w:pPr>
        <w:spacing w:after="200" w:line="276" w:lineRule="auto"/>
        <w:rPr>
          <w:rFonts w:ascii="Arial" w:hAnsi="Arial" w:cs="Arial"/>
        </w:rPr>
      </w:pPr>
      <w:r w:rsidRPr="0093619B">
        <w:rPr>
          <w:rFonts w:ascii="Arial" w:hAnsi="Arial" w:cs="Arial"/>
        </w:rPr>
        <w:lastRenderedPageBreak/>
        <w:t>Retur</w:t>
      </w:r>
      <w:r w:rsidR="00E80DC0">
        <w:rPr>
          <w:rFonts w:ascii="Arial" w:hAnsi="Arial" w:cs="Arial"/>
        </w:rPr>
        <w:t>n</w:t>
      </w:r>
      <w:r w:rsidRPr="0093619B">
        <w:rPr>
          <w:rFonts w:ascii="Arial" w:hAnsi="Arial" w:cs="Arial"/>
        </w:rPr>
        <w:t>ing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E80DC0">
        <w:rPr>
          <w:rFonts w:ascii="Arial" w:hAnsi="Arial" w:cs="Arial"/>
          <w:b/>
        </w:rPr>
        <w:t>Section 1:</w:t>
      </w:r>
      <w:r w:rsidRPr="0093619B">
        <w:rPr>
          <w:rFonts w:ascii="Arial" w:hAnsi="Arial" w:cs="Arial"/>
        </w:rPr>
        <w:t xml:space="preserve">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E80DC0">
        <w:rPr>
          <w:rFonts w:ascii="Arial" w:hAnsi="Arial" w:cs="Arial"/>
          <w:b/>
        </w:rPr>
        <w:t xml:space="preserve">Section 2: </w:t>
      </w:r>
      <w:r w:rsidRPr="0093619B">
        <w:rPr>
          <w:rFonts w:ascii="Arial" w:hAnsi="Arial" w:cs="Arial"/>
        </w:rPr>
        <w:t>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1"/>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E793" w14:textId="77777777" w:rsidR="00A96E75" w:rsidRDefault="00A96E75" w:rsidP="00C83597">
      <w:r>
        <w:separator/>
      </w:r>
    </w:p>
  </w:endnote>
  <w:endnote w:type="continuationSeparator" w:id="0">
    <w:p w14:paraId="15EC014F" w14:textId="77777777" w:rsidR="00A96E75" w:rsidRDefault="00A96E75" w:rsidP="00C83597">
      <w:r>
        <w:continuationSeparator/>
      </w:r>
    </w:p>
  </w:endnote>
  <w:endnote w:type="continuationNotice" w:id="1">
    <w:p w14:paraId="495E1CB3" w14:textId="77777777" w:rsidR="00A96E75" w:rsidRDefault="00A96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25CFAE86" w:rsidR="00C83391" w:rsidRDefault="00C83391"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C83391" w:rsidRPr="004E3E57" w:rsidRDefault="00C83391"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3DD7" w14:textId="77777777" w:rsidR="00A96E75" w:rsidRDefault="00A96E75" w:rsidP="00C83597">
      <w:r>
        <w:separator/>
      </w:r>
    </w:p>
  </w:footnote>
  <w:footnote w:type="continuationSeparator" w:id="0">
    <w:p w14:paraId="13705A66" w14:textId="77777777" w:rsidR="00A96E75" w:rsidRDefault="00A96E75" w:rsidP="00C83597">
      <w:r>
        <w:continuationSeparator/>
      </w:r>
    </w:p>
  </w:footnote>
  <w:footnote w:type="continuationNotice" w:id="1">
    <w:p w14:paraId="778A6701" w14:textId="77777777" w:rsidR="00A96E75" w:rsidRDefault="00A96E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AIlNLEwtzEwtjSyUdpeDU4uLM/DyQAqNaANX8NoQs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37284"/>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048A6"/>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011CF"/>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96E75"/>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516B8"/>
    <w:rsid w:val="00C54B91"/>
    <w:rsid w:val="00C61215"/>
    <w:rsid w:val="00C6637B"/>
    <w:rsid w:val="00C732AD"/>
    <w:rsid w:val="00C83391"/>
    <w:rsid w:val="00C83597"/>
    <w:rsid w:val="00C854FC"/>
    <w:rsid w:val="00C86C07"/>
    <w:rsid w:val="00CA39B0"/>
    <w:rsid w:val="00CD7420"/>
    <w:rsid w:val="00CF1F11"/>
    <w:rsid w:val="00CF6245"/>
    <w:rsid w:val="00D027C8"/>
    <w:rsid w:val="00D20E53"/>
    <w:rsid w:val="00D236C0"/>
    <w:rsid w:val="00D44E57"/>
    <w:rsid w:val="00D603F3"/>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0DC0"/>
    <w:rsid w:val="00E81DDE"/>
    <w:rsid w:val="00E86B85"/>
    <w:rsid w:val="00E90AFC"/>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1">
    <w:name w:val="Unresolved Mention1"/>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2.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4.xml><?xml version="1.0" encoding="utf-8"?>
<ds:datastoreItem xmlns:ds="http://schemas.openxmlformats.org/officeDocument/2006/customXml" ds:itemID="{F537C59F-2A3C-4159-B9C9-9D262D0C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2022-04-19T14:56:00Z</dcterms:created>
  <dcterms:modified xsi:type="dcterms:W3CDTF">2022-04-19T14:56:00Z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